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2A" w:rsidRPr="00FC4C2A" w:rsidRDefault="00FC4C2A" w:rsidP="00FC4C2A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FC4C2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Как не допустить пищевого отравления.</w:t>
      </w:r>
    </w:p>
    <w:p w:rsidR="000B3D56" w:rsidRPr="00FC4C2A" w:rsidRDefault="00FC4C2A" w:rsidP="00FC4C2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C2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3420745</wp:posOffset>
            </wp:positionH>
            <wp:positionV relativeFrom="margin">
              <wp:posOffset>1214755</wp:posOffset>
            </wp:positionV>
            <wp:extent cx="2904490" cy="2179320"/>
            <wp:effectExtent l="19050" t="0" r="0" b="0"/>
            <wp:wrapSquare wrapText="bothSides"/>
            <wp:docPr id="4" name="Рисунок 4" descr="https://ds05.infourok.ru/uploads/ex/0632/0000b5f9-2e8fb64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632/0000b5f9-2e8fb64d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Пищевое отравление у ребенка – </w:t>
      </w:r>
      <w:hyperlink r:id="rId5" w:history="1">
        <w:r w:rsidRPr="00FC4C2A">
          <w:rPr>
            <w:rStyle w:val="a5"/>
            <w:rFonts w:ascii="Times New Roman" w:hAnsi="Times New Roman" w:cs="Times New Roman"/>
            <w:color w:val="0660DD"/>
            <w:sz w:val="28"/>
            <w:szCs w:val="28"/>
            <w:bdr w:val="none" w:sz="0" w:space="0" w:color="auto" w:frame="1"/>
            <w:shd w:val="clear" w:color="auto" w:fill="FFFFFF"/>
          </w:rPr>
          <w:t xml:space="preserve">пищевая </w:t>
        </w:r>
        <w:proofErr w:type="spellStart"/>
        <w:r w:rsidRPr="00FC4C2A">
          <w:rPr>
            <w:rStyle w:val="a5"/>
            <w:rFonts w:ascii="Times New Roman" w:hAnsi="Times New Roman" w:cs="Times New Roman"/>
            <w:color w:val="0660DD"/>
            <w:sz w:val="28"/>
            <w:szCs w:val="28"/>
            <w:bdr w:val="none" w:sz="0" w:space="0" w:color="auto" w:frame="1"/>
            <w:shd w:val="clear" w:color="auto" w:fill="FFFFFF"/>
          </w:rPr>
          <w:t>токсикоинфекция</w:t>
        </w:r>
        <w:proofErr w:type="spellEnd"/>
      </w:hyperlink>
      <w:r w:rsidRPr="00FC4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интоксикация, связанная с употреблением инфицированной пищи, воды либо ядовитых (растительных, химических, лекарственных) веществ.</w:t>
      </w:r>
    </w:p>
    <w:p w:rsidR="00FC4C2A" w:rsidRDefault="00FC4C2A" w:rsidP="00FC4C2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4C2A">
        <w:rPr>
          <w:color w:val="000000"/>
          <w:sz w:val="28"/>
          <w:szCs w:val="28"/>
        </w:rPr>
        <w:t xml:space="preserve">Клиническая картина пищевого отравления у ребенка при различных </w:t>
      </w:r>
      <w:proofErr w:type="spellStart"/>
      <w:r w:rsidRPr="00FC4C2A">
        <w:rPr>
          <w:color w:val="000000"/>
          <w:sz w:val="28"/>
          <w:szCs w:val="28"/>
        </w:rPr>
        <w:t>токсикоинфекциях</w:t>
      </w:r>
      <w:proofErr w:type="spellEnd"/>
      <w:r w:rsidRPr="00FC4C2A">
        <w:rPr>
          <w:color w:val="000000"/>
          <w:sz w:val="28"/>
          <w:szCs w:val="28"/>
        </w:rPr>
        <w:t xml:space="preserve"> очень похожа. Обычно латентная стадия продолжается 2-6 часов; иногда укорачивается до 30 мин. или удлиняется до 24 ч. </w:t>
      </w:r>
    </w:p>
    <w:p w:rsidR="00FC4C2A" w:rsidRPr="00FC4C2A" w:rsidRDefault="00FC4C2A" w:rsidP="00FC4C2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4C2A">
        <w:rPr>
          <w:color w:val="000000"/>
          <w:sz w:val="28"/>
          <w:szCs w:val="28"/>
        </w:rPr>
        <w:t>Пищевое отравление у ребенка проявляется признаками </w:t>
      </w:r>
      <w:hyperlink r:id="rId6" w:history="1">
        <w:r w:rsidRPr="00FC4C2A">
          <w:rPr>
            <w:rStyle w:val="a5"/>
            <w:color w:val="0660DD"/>
            <w:sz w:val="28"/>
            <w:szCs w:val="28"/>
            <w:bdr w:val="none" w:sz="0" w:space="0" w:color="auto" w:frame="1"/>
          </w:rPr>
          <w:t>гастроэнтерита</w:t>
        </w:r>
      </w:hyperlink>
      <w:r w:rsidRPr="00FC4C2A">
        <w:rPr>
          <w:color w:val="000000"/>
          <w:sz w:val="28"/>
          <w:szCs w:val="28"/>
        </w:rPr>
        <w:t xml:space="preserve">, </w:t>
      </w:r>
      <w:proofErr w:type="spellStart"/>
      <w:r w:rsidRPr="00FC4C2A">
        <w:rPr>
          <w:color w:val="000000"/>
          <w:sz w:val="28"/>
          <w:szCs w:val="28"/>
        </w:rPr>
        <w:t>общеинфекционными</w:t>
      </w:r>
      <w:proofErr w:type="spellEnd"/>
      <w:r w:rsidRPr="00FC4C2A">
        <w:rPr>
          <w:color w:val="000000"/>
          <w:sz w:val="28"/>
          <w:szCs w:val="28"/>
        </w:rPr>
        <w:t xml:space="preserve"> симптомами, интоксикацией, </w:t>
      </w:r>
      <w:hyperlink r:id="rId7" w:history="1">
        <w:r w:rsidRPr="00FC4C2A">
          <w:rPr>
            <w:rStyle w:val="a5"/>
            <w:color w:val="0660DD"/>
            <w:sz w:val="28"/>
            <w:szCs w:val="28"/>
            <w:bdr w:val="none" w:sz="0" w:space="0" w:color="auto" w:frame="1"/>
          </w:rPr>
          <w:t>обезвоживанием</w:t>
        </w:r>
      </w:hyperlink>
      <w:r w:rsidRPr="00FC4C2A">
        <w:rPr>
          <w:color w:val="000000"/>
          <w:sz w:val="28"/>
          <w:szCs w:val="28"/>
        </w:rPr>
        <w:t>.</w:t>
      </w:r>
    </w:p>
    <w:p w:rsidR="00FC4C2A" w:rsidRPr="00FC4C2A" w:rsidRDefault="00FC4C2A" w:rsidP="00FC4C2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4C2A">
        <w:rPr>
          <w:color w:val="000000"/>
          <w:sz w:val="28"/>
          <w:szCs w:val="28"/>
        </w:rPr>
        <w:t>Начинается заболевание остро, с </w:t>
      </w:r>
      <w:hyperlink r:id="rId8" w:history="1">
        <w:r w:rsidRPr="00FC4C2A">
          <w:rPr>
            <w:rStyle w:val="a5"/>
            <w:color w:val="0660DD"/>
            <w:sz w:val="28"/>
            <w:szCs w:val="28"/>
            <w:bdr w:val="none" w:sz="0" w:space="0" w:color="auto" w:frame="1"/>
          </w:rPr>
          <w:t>тошноты</w:t>
        </w:r>
      </w:hyperlink>
      <w:r w:rsidRPr="00FC4C2A">
        <w:rPr>
          <w:color w:val="000000"/>
          <w:sz w:val="28"/>
          <w:szCs w:val="28"/>
        </w:rPr>
        <w:t>, многократной </w:t>
      </w:r>
      <w:hyperlink r:id="rId9" w:history="1">
        <w:r w:rsidRPr="00FC4C2A">
          <w:rPr>
            <w:rStyle w:val="a5"/>
            <w:color w:val="0660DD"/>
            <w:sz w:val="28"/>
            <w:szCs w:val="28"/>
            <w:bdr w:val="none" w:sz="0" w:space="0" w:color="auto" w:frame="1"/>
          </w:rPr>
          <w:t>рвоты съеденной пищей</w:t>
        </w:r>
      </w:hyperlink>
      <w:r w:rsidRPr="00FC4C2A">
        <w:rPr>
          <w:color w:val="000000"/>
          <w:sz w:val="28"/>
          <w:szCs w:val="28"/>
        </w:rPr>
        <w:t>, болей в животе (главным образом, в области желудка), </w:t>
      </w:r>
      <w:hyperlink r:id="rId10" w:history="1">
        <w:r w:rsidRPr="00FC4C2A">
          <w:rPr>
            <w:rStyle w:val="a5"/>
            <w:color w:val="auto"/>
            <w:sz w:val="28"/>
            <w:szCs w:val="28"/>
            <w:bdr w:val="none" w:sz="0" w:space="0" w:color="auto" w:frame="1"/>
          </w:rPr>
          <w:t>водянистой диареи</w:t>
        </w:r>
      </w:hyperlink>
      <w:r w:rsidRPr="00FC4C2A">
        <w:rPr>
          <w:sz w:val="28"/>
          <w:szCs w:val="28"/>
        </w:rPr>
        <w:t> с примесями зелени, слизи, прожилками крови. Частота стула достигает 5-10 раз в сутки.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профилактические мероприятия по предупреждению бактериальных пищевых отравлений основаны на трех положениях: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1.Предупреждение заражения пищи патогенными бактериями (достигается путём соблюдения правил личной гигиены).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2.Предупреждение размножения патогенных бактерий в пище (обеспечение температурных условий хранения скоропортящихся пищевых продуктов).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3.Уничтожение патогенных бактерий и разрушение их токсинов в пище (термическая обработка пищи).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пищевых отравлений и кишечных инфекций необходимо соблюдать следующие меры профилактики: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употребляйте продукты с истёкшим сроком годности и (или) хранившиеся вне холодильного оборудования;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разграничьте хранение в холодильнике сырья и полуфабрикатов и готовой к употреблению продукции;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мойте овощи, фрукты, ягоды и зелень перед употреблением;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приобретайте и не употребляйте плодоовощную продукцию с признаками порчи;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приобретайте консервы с нарушением герметичности банок, </w:t>
      </w:r>
      <w:proofErr w:type="spellStart"/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ржавчиной, деформированные, без этикетки;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приобретайте пищевые продукты с нарушением целостности упаковки и без маркировочных этикеток (ярлыков);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приготовлении пищи соблюдайте личную гигиену: всегда мойте руки перед началом приготовления пищи и после контакта с сырой продукцией;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мойте с моющими средствами все поверхности и кухонные принадлежности, используемые для приготовления пищи;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сырых продуктов необходимо пользоваться отдельными ножами и разделочными досками;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используйте для питья кипяченую или </w:t>
      </w:r>
      <w:proofErr w:type="spellStart"/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проводите кулинарную термическую обработку пищи, обеспечивающую гибель возбудителей и разрушение их токсинов; - тщательно прожаривайте или проваривайте продукты, особенно мясо, птицу, яйца, рыбу;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готовьте салаты, изделия из рубленного мяса и рыбы, студень, заливное в домашних условиях, в небольших количествах, чтобы не хранить остатки блюд более суток. Если готовую пищу приобретаете в магазине - обратите внимание на дату и время изготовления, условия хранения и срок ее реализации;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пирожные, торты с кремом храните только в холодильнике, не забывайте, что это скоропортящиеся продукты; 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смешивайте свежеприготовленную пищу с остатками от предыдущего дня. Если готовая пища осталась на другой день обязательно перед употреблением   необходимо её подвергнуть термической обработке (прокипятить, прожарить);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храните пищевые продукты в защищённых от насекомых, грызунов и других животных местах.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4C2A" w:rsidRPr="00FC4C2A" w:rsidRDefault="00FC4C2A" w:rsidP="00FC4C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первых признаков пищевого отравления незамедлительно обращайтесь к врачу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C4C2A" w:rsidRPr="00FC4C2A" w:rsidRDefault="00FC4C2A" w:rsidP="00FC4C2A">
      <w:pPr>
        <w:spacing w:after="0"/>
        <w:rPr>
          <w:sz w:val="28"/>
          <w:szCs w:val="28"/>
        </w:rPr>
      </w:pPr>
    </w:p>
    <w:sectPr w:rsidR="00FC4C2A" w:rsidRPr="00FC4C2A" w:rsidSect="000B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C4C2A"/>
    <w:rsid w:val="000B3D56"/>
    <w:rsid w:val="000F0612"/>
    <w:rsid w:val="00FC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4C2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symptom/naus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rasotaimedicina.ru/diseases/children/dehydr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children/gastroenterit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rasotaimedicina.ru/diseases/infectious/poisoning" TargetMode="External"/><Relationship Id="rId10" Type="http://schemas.openxmlformats.org/officeDocument/2006/relationships/hyperlink" Target="https://www.krasotaimedicina.ru/symptom/diarrhea/water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krasotaimedicina.ru/symptom/vomiting/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2-02</dc:creator>
  <cp:lastModifiedBy>2-02</cp:lastModifiedBy>
  <cp:revision>1</cp:revision>
  <dcterms:created xsi:type="dcterms:W3CDTF">2021-10-22T09:20:00Z</dcterms:created>
  <dcterms:modified xsi:type="dcterms:W3CDTF">2021-10-22T09:27:00Z</dcterms:modified>
</cp:coreProperties>
</file>